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307" w:rsidRDefault="00836D1C" w:rsidP="00376C52">
      <w:pPr>
        <w:ind w:left="7513"/>
        <w:contextualSpacing/>
        <w:jc w:val="both"/>
        <w:rPr>
          <w:i/>
          <w:sz w:val="20"/>
          <w:szCs w:val="20"/>
        </w:rPr>
      </w:pPr>
      <w:r w:rsidRPr="00DF5449">
        <w:rPr>
          <w:rFonts w:ascii="Times New Roman" w:hAnsi="Times New Roman" w:cs="Times New Roman"/>
          <w:b/>
        </w:rPr>
        <w:t xml:space="preserve"> </w:t>
      </w:r>
      <w:r w:rsidR="00D75307" w:rsidRPr="000515C3">
        <w:rPr>
          <w:i/>
          <w:sz w:val="20"/>
          <w:szCs w:val="20"/>
        </w:rPr>
        <w:t>Приложение № 1 к Заявке на участие в закупке</w:t>
      </w:r>
      <w:r w:rsidR="00D75307">
        <w:rPr>
          <w:i/>
          <w:sz w:val="20"/>
          <w:szCs w:val="20"/>
        </w:rPr>
        <w:t>, проводимой способом «сравнение цен»</w:t>
      </w:r>
    </w:p>
    <w:p w:rsidR="005E74EA" w:rsidRDefault="005E74EA" w:rsidP="00D75307">
      <w:pPr>
        <w:tabs>
          <w:tab w:val="left" w:pos="9498"/>
        </w:tabs>
        <w:spacing w:after="0"/>
        <w:ind w:left="6521"/>
        <w:contextualSpacing/>
        <w:jc w:val="right"/>
        <w:rPr>
          <w:rFonts w:ascii="Times New Roman" w:hAnsi="Times New Roman" w:cs="Times New Roman"/>
          <w:b/>
          <w:sz w:val="24"/>
        </w:rPr>
      </w:pPr>
    </w:p>
    <w:p w:rsidR="00920F4D" w:rsidRDefault="00A36C76" w:rsidP="00A36C76">
      <w:pPr>
        <w:jc w:val="center"/>
        <w:rPr>
          <w:rFonts w:ascii="Times New Roman" w:hAnsi="Times New Roman" w:cs="Times New Roman"/>
          <w:b/>
          <w:sz w:val="24"/>
        </w:rPr>
      </w:pPr>
      <w:r w:rsidRPr="004108A8">
        <w:rPr>
          <w:rFonts w:ascii="Times New Roman" w:hAnsi="Times New Roman" w:cs="Times New Roman"/>
          <w:b/>
          <w:sz w:val="24"/>
        </w:rPr>
        <w:t xml:space="preserve">Единичные расценки на </w:t>
      </w:r>
      <w:r w:rsidR="002E02AF">
        <w:rPr>
          <w:rFonts w:ascii="Times New Roman" w:hAnsi="Times New Roman" w:cs="Times New Roman"/>
          <w:b/>
          <w:sz w:val="24"/>
        </w:rPr>
        <w:t xml:space="preserve">оказание услуг </w:t>
      </w:r>
      <w:r w:rsidR="002E02AF" w:rsidRPr="002E02AF">
        <w:rPr>
          <w:rFonts w:ascii="Times New Roman" w:hAnsi="Times New Roman" w:cs="Times New Roman"/>
          <w:b/>
          <w:sz w:val="24"/>
        </w:rPr>
        <w:t>по экспресс-доставке почтовой корреспонденции и грузов для нужд филиала ПАО «</w:t>
      </w:r>
      <w:proofErr w:type="spellStart"/>
      <w:r w:rsidR="002E02AF" w:rsidRPr="002E02AF">
        <w:rPr>
          <w:rFonts w:ascii="Times New Roman" w:hAnsi="Times New Roman" w:cs="Times New Roman"/>
          <w:b/>
          <w:sz w:val="24"/>
        </w:rPr>
        <w:t>Россети</w:t>
      </w:r>
      <w:proofErr w:type="spellEnd"/>
      <w:r w:rsidR="002E02AF" w:rsidRPr="002E02AF">
        <w:rPr>
          <w:rFonts w:ascii="Times New Roman" w:hAnsi="Times New Roman" w:cs="Times New Roman"/>
          <w:b/>
          <w:sz w:val="24"/>
        </w:rPr>
        <w:t xml:space="preserve"> Центр» - «Белгородэнерго</w:t>
      </w:r>
    </w:p>
    <w:tbl>
      <w:tblPr>
        <w:tblW w:w="1134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5"/>
        <w:gridCol w:w="892"/>
        <w:gridCol w:w="851"/>
        <w:gridCol w:w="850"/>
        <w:gridCol w:w="709"/>
        <w:gridCol w:w="851"/>
        <w:gridCol w:w="708"/>
        <w:gridCol w:w="851"/>
        <w:gridCol w:w="850"/>
        <w:gridCol w:w="851"/>
        <w:gridCol w:w="845"/>
        <w:gridCol w:w="998"/>
      </w:tblGrid>
      <w:tr w:rsidR="00781683" w:rsidRPr="00781683" w:rsidTr="00F262B4">
        <w:trPr>
          <w:trHeight w:val="315"/>
        </w:trPr>
        <w:tc>
          <w:tcPr>
            <w:tcW w:w="2085" w:type="dxa"/>
            <w:vMerge w:val="restart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Районные центры</w:t>
            </w:r>
          </w:p>
        </w:tc>
        <w:tc>
          <w:tcPr>
            <w:tcW w:w="9256" w:type="dxa"/>
            <w:gridSpan w:val="11"/>
            <w:shd w:val="clear" w:color="auto" w:fill="auto"/>
            <w:noWrap/>
            <w:vAlign w:val="bottom"/>
            <w:hideMark/>
          </w:tcPr>
          <w:p w:rsidR="00781683" w:rsidRPr="00781683" w:rsidRDefault="00781683" w:rsidP="0078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lang w:eastAsia="ru-RU"/>
              </w:rPr>
              <w:t>Тариф за кг. корреспонденции/груза, руб. без НДС</w:t>
            </w:r>
          </w:p>
        </w:tc>
      </w:tr>
      <w:tr w:rsidR="00FF34D7" w:rsidRPr="00781683" w:rsidTr="00F262B4">
        <w:trPr>
          <w:trHeight w:val="503"/>
        </w:trPr>
        <w:tc>
          <w:tcPr>
            <w:tcW w:w="2085" w:type="dxa"/>
            <w:vMerge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до 0,5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0,5-1 кг.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 кг.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3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4 кг.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5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6 кг.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7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8 кг.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 кг.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 кг.</w:t>
            </w:r>
          </w:p>
        </w:tc>
      </w:tr>
      <w:tr w:rsidR="00FF34D7" w:rsidRPr="00781683" w:rsidTr="00F262B4">
        <w:trPr>
          <w:trHeight w:val="300"/>
        </w:trPr>
        <w:tc>
          <w:tcPr>
            <w:tcW w:w="2085" w:type="dxa"/>
            <w:shd w:val="clear" w:color="auto" w:fill="auto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Москва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Санкт-Петербург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38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Белгород</w:t>
            </w:r>
          </w:p>
        </w:tc>
        <w:tc>
          <w:tcPr>
            <w:tcW w:w="892" w:type="dxa"/>
            <w:shd w:val="clear" w:color="000000" w:fill="FFFFFF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Брянск</w:t>
            </w:r>
          </w:p>
        </w:tc>
        <w:tc>
          <w:tcPr>
            <w:tcW w:w="892" w:type="dxa"/>
            <w:shd w:val="clear" w:color="000000" w:fill="FFFFFF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289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Воронеж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Владимир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Иваново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Йошкар-Ола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Ижевск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Калуга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Кострома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Курск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Липецк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Нижний Новгород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Орел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Рязань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Смоленск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Тамбов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Тверь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Тула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Ярославль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4D7" w:rsidRPr="00781683" w:rsidTr="00F262B4">
        <w:trPr>
          <w:trHeight w:val="323"/>
        </w:trPr>
        <w:tc>
          <w:tcPr>
            <w:tcW w:w="8647" w:type="dxa"/>
            <w:gridSpan w:val="9"/>
            <w:shd w:val="clear" w:color="auto" w:fill="auto"/>
            <w:vAlign w:val="center"/>
          </w:tcPr>
          <w:p w:rsidR="00FF34D7" w:rsidRPr="00781683" w:rsidRDefault="00FF34D7" w:rsidP="002450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единичным расценкам: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</w:tcPr>
          <w:p w:rsidR="00FF34D7" w:rsidRPr="00781683" w:rsidRDefault="00FF34D7" w:rsidP="002450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bookmarkStart w:id="0" w:name="_GoBack"/>
        <w:bookmarkEnd w:id="0"/>
      </w:tr>
    </w:tbl>
    <w:p w:rsidR="00781683" w:rsidRDefault="00781683" w:rsidP="00376C52">
      <w:pPr>
        <w:rPr>
          <w:rFonts w:ascii="Times New Roman" w:hAnsi="Times New Roman" w:cs="Times New Roman"/>
          <w:b/>
          <w:sz w:val="24"/>
        </w:rPr>
      </w:pPr>
    </w:p>
    <w:p w:rsidR="00376C52" w:rsidRDefault="00376C52" w:rsidP="00376C52">
      <w:pPr>
        <w:rPr>
          <w:rFonts w:ascii="Times New Roman" w:hAnsi="Times New Roman" w:cs="Times New Roman"/>
          <w:b/>
          <w:sz w:val="24"/>
        </w:rPr>
      </w:pPr>
    </w:p>
    <w:tbl>
      <w:tblPr>
        <w:tblW w:w="11057" w:type="dxa"/>
        <w:tblLayout w:type="fixed"/>
        <w:tblLook w:val="01E0" w:firstRow="1" w:lastRow="1" w:firstColumn="1" w:lastColumn="1" w:noHBand="0" w:noVBand="0"/>
      </w:tblPr>
      <w:tblGrid>
        <w:gridCol w:w="5083"/>
        <w:gridCol w:w="2268"/>
        <w:gridCol w:w="3706"/>
      </w:tblGrid>
      <w:tr w:rsidR="00376C52" w:rsidTr="00F262B4">
        <w:tc>
          <w:tcPr>
            <w:tcW w:w="5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C52" w:rsidRDefault="00376C52" w:rsidP="00F262B4">
            <w:pPr>
              <w:spacing w:line="288" w:lineRule="auto"/>
              <w:ind w:left="1035"/>
            </w:pPr>
          </w:p>
        </w:tc>
        <w:tc>
          <w:tcPr>
            <w:tcW w:w="2268" w:type="dxa"/>
          </w:tcPr>
          <w:p w:rsidR="00376C52" w:rsidRDefault="00376C52" w:rsidP="001860E8">
            <w:pPr>
              <w:spacing w:line="288" w:lineRule="auto"/>
            </w:pPr>
          </w:p>
        </w:tc>
        <w:tc>
          <w:tcPr>
            <w:tcW w:w="3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C52" w:rsidRDefault="00376C52" w:rsidP="001860E8">
            <w:pPr>
              <w:spacing w:line="288" w:lineRule="auto"/>
            </w:pPr>
          </w:p>
        </w:tc>
      </w:tr>
      <w:tr w:rsidR="00376C52" w:rsidTr="00F262B4">
        <w:tc>
          <w:tcPr>
            <w:tcW w:w="50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6C52" w:rsidRDefault="00376C52" w:rsidP="001860E8">
            <w:pPr>
              <w:spacing w:line="288" w:lineRule="auto"/>
              <w:jc w:val="center"/>
            </w:pPr>
            <w:r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2268" w:type="dxa"/>
          </w:tcPr>
          <w:p w:rsidR="00376C52" w:rsidRDefault="00376C52" w:rsidP="001860E8">
            <w:pPr>
              <w:spacing w:line="288" w:lineRule="auto"/>
            </w:pP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6C52" w:rsidRDefault="00376C52" w:rsidP="001860E8">
            <w:pPr>
              <w:spacing w:line="288" w:lineRule="auto"/>
              <w:jc w:val="center"/>
            </w:pPr>
            <w:r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376C52" w:rsidRPr="00595EB5" w:rsidRDefault="00376C52" w:rsidP="00376C52">
      <w:pPr>
        <w:overflowPunct w:val="0"/>
        <w:autoSpaceDE w:val="0"/>
        <w:autoSpaceDN w:val="0"/>
        <w:adjustRightInd w:val="0"/>
      </w:pPr>
      <w:r>
        <w:rPr>
          <w:b/>
        </w:rPr>
        <w:t>М.П.</w:t>
      </w:r>
    </w:p>
    <w:p w:rsidR="00376C52" w:rsidRPr="004108A8" w:rsidRDefault="00376C52" w:rsidP="00376C52">
      <w:pPr>
        <w:rPr>
          <w:rFonts w:ascii="Times New Roman" w:hAnsi="Times New Roman" w:cs="Times New Roman"/>
          <w:b/>
          <w:sz w:val="24"/>
        </w:rPr>
      </w:pPr>
    </w:p>
    <w:sectPr w:rsidR="00376C52" w:rsidRPr="004108A8" w:rsidSect="00FF34D7">
      <w:pgSz w:w="11906" w:h="16838"/>
      <w:pgMar w:top="426" w:right="850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C76"/>
    <w:rsid w:val="00086038"/>
    <w:rsid w:val="001011F9"/>
    <w:rsid w:val="001A258A"/>
    <w:rsid w:val="001D6289"/>
    <w:rsid w:val="002124F8"/>
    <w:rsid w:val="00240A70"/>
    <w:rsid w:val="00245072"/>
    <w:rsid w:val="002757FA"/>
    <w:rsid w:val="002E02AF"/>
    <w:rsid w:val="00376C52"/>
    <w:rsid w:val="003D6AEA"/>
    <w:rsid w:val="003F54AE"/>
    <w:rsid w:val="004108A8"/>
    <w:rsid w:val="00420361"/>
    <w:rsid w:val="004D4B91"/>
    <w:rsid w:val="004E16F3"/>
    <w:rsid w:val="005117B6"/>
    <w:rsid w:val="0052060E"/>
    <w:rsid w:val="005C73E5"/>
    <w:rsid w:val="005E74EA"/>
    <w:rsid w:val="00697282"/>
    <w:rsid w:val="006A4EC8"/>
    <w:rsid w:val="00781683"/>
    <w:rsid w:val="007C70B2"/>
    <w:rsid w:val="00836D1C"/>
    <w:rsid w:val="0090624B"/>
    <w:rsid w:val="00920F4D"/>
    <w:rsid w:val="00975A27"/>
    <w:rsid w:val="00A36C76"/>
    <w:rsid w:val="00AF1FFE"/>
    <w:rsid w:val="00B9221F"/>
    <w:rsid w:val="00BF6B10"/>
    <w:rsid w:val="00D75307"/>
    <w:rsid w:val="00D95E8E"/>
    <w:rsid w:val="00DF5449"/>
    <w:rsid w:val="00E12A23"/>
    <w:rsid w:val="00ED25F2"/>
    <w:rsid w:val="00F262B4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D26FE-2108-4F07-AFE6-142A2943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7C70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C7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5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5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Толстов Сергей Анатольевич</dc:creator>
  <cp:keywords/>
  <dc:description/>
  <cp:lastModifiedBy>Лысенко Оксана Николаевна</cp:lastModifiedBy>
  <cp:revision>11</cp:revision>
  <cp:lastPrinted>2025-01-14T13:51:00Z</cp:lastPrinted>
  <dcterms:created xsi:type="dcterms:W3CDTF">2026-06-04T13:01:00Z</dcterms:created>
  <dcterms:modified xsi:type="dcterms:W3CDTF">2026-06-05T12:09:00Z</dcterms:modified>
</cp:coreProperties>
</file>